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F1" w:rsidRPr="00DE4DC5" w:rsidRDefault="00B369F1" w:rsidP="00B369F1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  <w:bookmarkStart w:id="0" w:name="_GoBack"/>
      <w:r w:rsidRPr="00DE4DC5">
        <w:rPr>
          <w:rFonts w:ascii="方正小标宋简体" w:eastAsia="方正小标宋简体" w:hAnsi="黑体" w:hint="eastAsia"/>
          <w:sz w:val="44"/>
          <w:szCs w:val="44"/>
        </w:rPr>
        <w:t>西北农林科技大学校园交通安全管理办法</w:t>
      </w:r>
    </w:p>
    <w:bookmarkEnd w:id="0"/>
    <w:p w:rsidR="00B369F1" w:rsidRPr="00DE4DC5" w:rsidRDefault="00B369F1" w:rsidP="00B369F1">
      <w:pPr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第一章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总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则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第一条  为了维护良好的校园交通秩序，保障道路交通安全，根据《中华人民共和国道路交通安全法》、《中华人民共和国道路交通安全法实施条例》、《陕西省实施&lt;中华人民共和国道路交通安全法&gt;办法》，结合学校实际，制定本办法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第二条  凡在校园内行驶的机动车辆、非机动车辆及其驾驶人员和行人，均属本办法管理范围。校内各单位、全体师生员工、计划外用工人员、来校公务的校外单位及其他人员均应遵守本办法。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第三条  校园道路交通安全管理，遵循以人为本、依法管理的原则，保障道路交通安全畅通。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第四条  保卫处负责学校的交通安全管理工作以及本办法的实施。全体师生员工有权对违反道路交通安全管理的行为进行劝阻、举报。</w:t>
      </w:r>
    </w:p>
    <w:p w:rsidR="00B369F1" w:rsidRPr="00DE4DC5" w:rsidRDefault="00B369F1" w:rsidP="00B369F1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第二章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道路交通管理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第五条  未经保卫处批准，任何单位和个人不得擅自封闭、占用校园道路或从事其他影响正常交通的行为。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第六条  未经保卫处批准，任何单位和个人不得擅自设置、移动或损坏交通设施和警示标识。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第七条  未经保卫处批准，不得在道路上悬挂、设置影响交通视线的广告、宣传物品，不准在路面上涂画交通标识以外的任何标记。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第八条  占路施工或道路破土施工，须经主管校领导同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意后送保卫处备案，施工过程中须设立明显的安全警示标志和设置相应的安全设施，施工结束后应尽快恢复道路交通。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第九条  道路上的树木、电杆、电线或传媒线路、广告牌、标志牌等出现倾斜、折断或其它妨碍交通的情况，有关单位须及时排除险情。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第十条  已划分机动车道、非机动车道和人行道的道路，机动车、非机动车和行人应各行其道；没有划分机动车道、非机动车道、人行道的道路，遵循“行人和非机动车优先通行”的原则。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第十一条  校内举办大型活动、发生紧急状况或校园观光赏景人数较多时，保卫处可根据实际需要，采取临时交通管制措施。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第十二条  学校各大门车辆和行人的通行，在特殊部位、特殊时期，由保卫处实行特殊通行方案。</w:t>
      </w:r>
    </w:p>
    <w:p w:rsidR="00B369F1" w:rsidRPr="00DE4DC5" w:rsidRDefault="00B369F1" w:rsidP="00B369F1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第三章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机动车管理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第十三条  学校通过智能门禁管理系统对汽车进行管理，未办理校园门禁系统手续的外来机动车辆，实行计时收费管理。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第十四条  摩托车、机动三轮车必须在保卫处备案登记，经审核合格后发放校园通行证方可通行。三证（驾驶证、行驶证及牌照）齐全者方可申请办理。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第十五条  大门口及停车场限速5公里/小时，校内限速20公里/小时。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第十六条  出租车原则上禁止进入校园，若遇老弱病残、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孕妇、携载重物等特殊情况，需向门卫说明情况，经允许方可进入。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第十七条  公安、消防、救护、工程抢险、军车、邮政等特种车辆，相关单位应在保卫处办理登记备案。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第十八条  装载危险化学品（含易燃、易爆和有毒物品）车辆，禁止进入校园。超大、超重的货物运输及工程车辆，进入北校区的由北校区北门出入，进入南校区的由南校区北门出入。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第十九条  校内单位举办学术会议等大型活动，需外来车辆进入校园的，须提前三个工作日向保卫处申请，办理有关手续，并服从指挥，按规定行驶、停放，不得阻碍交通。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第二十条  严禁手续不全车辆、待报废车辆（包括摩托车、机动三轮车）进入校园。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第二十一条  驶入校园内的机动车，须遵守学校有关交通规定，听从保卫人员指挥，安全文明驾驶。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（一）沿路靠右行驶，主动避让行人和非机动车，严禁逆向行驶。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（二）严禁酒驾、毒驾。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（三）严禁在校内道路上进行机动车驾驶培训、试车、飙车等。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（四）校园内禁止鸣笛、夜间严禁开启远光灯；不得遮挡车辆号牌。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（五）驾驶时不得有使用手机、向车外抛掷物品等不安全行为。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lastRenderedPageBreak/>
        <w:t>（六）临时停车时须靠路右边停车，下车开门时注意避让过往行人、机动车和非机动车。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（七）校内骑行摩托车、机动三轮车在道路行驶时须佩戴安全头盔；严禁单手驾驶摩托车、机动三轮车；严禁戴耳机骑车；严禁不按规定的道路标识标线行驶。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第二十二条  所有机动车辆在校园内应按照停车指示标志停放。不得在禁停指示区域停放；在没有停车指示标志的区域停放车辆时应注意不得乱停乱放，不得占用消防通道，不得妨碍道路交通。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第二十三条  停放在校园内的车辆，驾驶员要做好安全防范工作，关好车门、车窗，锁好车辆，车内严禁存放贵重物品。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第二十四条  摩托车、机动三轮车禁止伪造、转借、涂改校园通行证。</w:t>
      </w:r>
    </w:p>
    <w:p w:rsidR="00B369F1" w:rsidRPr="00DE4DC5" w:rsidRDefault="00B369F1" w:rsidP="00B369F1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第四章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非机动车管理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第二十五条  自行车进出校门时，须下车推行。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第二十六条  在校园内行驶的非机动车，须车况良好，遵守各项交通标识，安全文明骑行。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（一）须沿路靠右行驶，谨慎慢行，主动避让行人。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（二）转弯时要提前减速，观察周边情况安全通过。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（三）不得有横穿猛拐、双手离把、戴耳机骑车、横排并行、互相追逐等其他危险行为。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第二十七条  非机动车须有序停放在存车处或指定地点，不准乱停乱放，禁止占道阻碍交通；禁止在学生公寓、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办公楼、教学楼内停放，禁止占用消防通道。</w:t>
      </w:r>
    </w:p>
    <w:p w:rsidR="00B369F1" w:rsidRPr="00DE4DC5" w:rsidRDefault="00B369F1" w:rsidP="00B369F1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第五章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行人管理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第二十八条  行人应走人行道。不得在道路上随意穿行，并注意过往车辆。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第二十九条  道路上不得使用轮滑、滑板、未经许可的代步工具或有打球、玩闹及其他影响交通的不安全行为。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第三十条  学龄前儿童在校园内行走，须由家长带领或看管。</w:t>
      </w:r>
    </w:p>
    <w:p w:rsidR="00B369F1" w:rsidRPr="00DE4DC5" w:rsidRDefault="00B369F1" w:rsidP="00B369F1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第六章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校内单位管理分工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第三十一条  学校各单位应切实履行交通安全管理责任，积极配合保卫部门的工作，贯彻落实校园交通管理工作的各项措施，做好交通安全宣传和教育工作，不断提高师生员工自觉遵守交通法规的意识。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第三十二条  配备公车的单位，应建立健全车辆安全管理制度，加强对驾驶人的交通法规教育，确保车辆安全出行。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第三十三条  各单位组织集体外出活动，应安排专人负责交通安全工作，避免发生事故；需租用社会车辆时，必须租用具有相关专业营运资质的公司车辆。</w:t>
      </w:r>
    </w:p>
    <w:p w:rsidR="00B369F1" w:rsidRPr="00DE4DC5" w:rsidRDefault="00B369F1" w:rsidP="00B369F1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第七章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违章处罚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第三十四条  超速处理。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（一）车辆超速次数按年度计算。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（二）校内师生车辆超速的，第一次通过手机短信提示告知；第二次在全校范围内通报车主信息及测速结果；第三次车辆信息从智能门禁系统中删除，实行计时收费通行，一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年后方可重新申请加入智能门禁管理系统。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（三）系统内校外车辆超速的，第一次批评教育；第二次车辆信息从智能门禁系统中删除，实行计时收费通行。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（四）非系统内车辆超速的，给予罚款处置。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（五）摩托车、机动三轮车超速的，第一次批评教育，第二次吊销车辆通行证，一年后方可重新办理车辆通行证。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第三十五条  违停处理。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（一）车辆违停次数按年度计算。进入校园的车辆必须在停车场或停车位有序停放。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（二）校内师生车辆乱停乱放者，第一次贴违停告知书；第二次在全校范围内通报车主信息；第三次予以锁车，并给予罚款处理。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（三）系统内校外车辆乱停乱放者，第一次贴违停告知书；第二次予以锁车，并给予罚款处理。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（四）非系统内车辆乱停乱放者给予罚款处理。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（五）摩托车、机动三轮车、电动车应停放在摩托车停车位。凡乱停乱放者，第一次贴违停告知单；第二次违停吊销车辆通行证，一年后方可重新办理车辆通行证。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（六）车辆乱停乱放屡教不改或情节严重者，保卫处报交警部门拖车处置。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第三十六条  学校在学生公寓区实行机动车辆限行管理，除规定的特殊车辆外，严禁其它车辆进入。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第三十七条  车辆在校内行驶造成交通设施或公用设施（含树木花卉）毁坏的，按市场价格进行赔偿和修复，具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 xml:space="preserve">体由保卫处或后勤管理处实施，产生的费用由车主承担。 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第三十八条  对违反国家或学校有关机动车辆交通管理规定的公务车、特种设备车辆，一律通报所在单位，由所在单位对驾驶员进行批评教育处理。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第三十九条 对校内存在的其他交通违法、违规驾驶行为，保卫处将配合公安交警部门依法处理。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第四十条  对无理取闹，故意扰乱校园交通秩序的司乘人员或车辆，保卫处将配合公安机关按照《治安管理处罚法》进行处理。</w:t>
      </w:r>
    </w:p>
    <w:p w:rsidR="00B369F1" w:rsidRPr="00DE4DC5" w:rsidRDefault="00B369F1" w:rsidP="00B369F1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第八章  交通事故处理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第四十一条  在校园内发生交通事故，车辆驾驶（骑乘）人应当立即停车，及时处理善后，并保护现场。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第四十二条  仅造成轻微财产损失，未造成严重后果的交通事故，基本事实清楚，当事人对事故责任无争议的，可按《中华人民共和国道路交通安全法》的有关规定双方协商处理，即行撤离现场，恢复交通；如当事人对事故责任有争议，应迅速向公安交警部门和保卫处报警，在原地等候处理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第四十三条  造成严重后果的交通事故，应立即进行救助，并迅速向公安交警部门、保卫处和急救中心报警。因抢救受伤人员而变动现场的，应标明原始位置。</w:t>
      </w:r>
    </w:p>
    <w:p w:rsidR="00B369F1" w:rsidRPr="00DE4DC5" w:rsidRDefault="00B369F1" w:rsidP="00B369F1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第九章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附 则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第四十四条  本办法发布实施后，</w:t>
      </w:r>
      <w:proofErr w:type="gramStart"/>
      <w:r w:rsidRPr="00DE4DC5">
        <w:rPr>
          <w:rFonts w:ascii="仿宋" w:eastAsia="仿宋" w:hAnsi="仿宋" w:hint="eastAsia"/>
          <w:sz w:val="32"/>
          <w:szCs w:val="32"/>
        </w:rPr>
        <w:t>原相关</w:t>
      </w:r>
      <w:proofErr w:type="gramEnd"/>
      <w:r w:rsidRPr="00DE4DC5">
        <w:rPr>
          <w:rFonts w:ascii="仿宋" w:eastAsia="仿宋" w:hAnsi="仿宋" w:hint="eastAsia"/>
          <w:sz w:val="32"/>
          <w:szCs w:val="32"/>
        </w:rPr>
        <w:t>的交通管理规定同时废止。</w:t>
      </w:r>
    </w:p>
    <w:p w:rsidR="00B369F1" w:rsidRPr="00DE4DC5" w:rsidRDefault="00B369F1" w:rsidP="00B369F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第四十五条  本办法自2018年5月1日起施行，由保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卫处负责解释。</w:t>
      </w:r>
    </w:p>
    <w:p w:rsidR="00BD1949" w:rsidRPr="00B369F1" w:rsidRDefault="00BD1949"/>
    <w:sectPr w:rsidR="00BD1949" w:rsidRPr="00B36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F1"/>
    <w:rsid w:val="00B369F1"/>
    <w:rsid w:val="00BD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1DF68-8C40-4064-ABDE-5FC86B2F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9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524</Words>
  <Characters>2991</Characters>
  <Application>Microsoft Office Word</Application>
  <DocSecurity>0</DocSecurity>
  <Lines>24</Lines>
  <Paragraphs>7</Paragraphs>
  <ScaleCrop>false</ScaleCrop>
  <Company>微软中国</Company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尹秀珍</dc:creator>
  <cp:keywords/>
  <dc:description/>
  <cp:lastModifiedBy>尹秀珍</cp:lastModifiedBy>
  <cp:revision>1</cp:revision>
  <dcterms:created xsi:type="dcterms:W3CDTF">2018-01-09T09:25:00Z</dcterms:created>
  <dcterms:modified xsi:type="dcterms:W3CDTF">2018-01-09T09:26:00Z</dcterms:modified>
</cp:coreProperties>
</file>